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0C35C" w14:textId="77777777" w:rsidR="00CA2EDF" w:rsidRDefault="00F17F17" w:rsidP="00F17F17">
      <w:pPr>
        <w:jc w:val="center"/>
      </w:pPr>
      <w:r>
        <w:rPr>
          <w:sz w:val="36"/>
        </w:rPr>
        <w:t>競技上</w:t>
      </w:r>
      <w:r w:rsidRPr="00F17F17">
        <w:rPr>
          <w:sz w:val="36"/>
        </w:rPr>
        <w:t>の諸注意</w:t>
      </w:r>
    </w:p>
    <w:p w14:paraId="1B438487" w14:textId="77777777" w:rsidR="00F17F17" w:rsidRPr="00EF53C3" w:rsidRDefault="00F17F17">
      <w:pPr>
        <w:rPr>
          <w:sz w:val="16"/>
        </w:rPr>
      </w:pPr>
    </w:p>
    <w:p w14:paraId="083FFC4C" w14:textId="77777777" w:rsidR="00F17F17" w:rsidRDefault="00F17F17">
      <w:r>
        <w:t>１　競技規則</w:t>
      </w:r>
    </w:p>
    <w:p w14:paraId="19BEAD81" w14:textId="77777777" w:rsidR="00F17F17" w:rsidRPr="00F17F17" w:rsidRDefault="00F17F17">
      <w:pPr>
        <w:rPr>
          <w:sz w:val="10"/>
        </w:rPr>
      </w:pPr>
    </w:p>
    <w:p w14:paraId="4312E2B0" w14:textId="77777777" w:rsidR="00F17F17" w:rsidRDefault="00F17F17">
      <w:r>
        <w:rPr>
          <w:rFonts w:hint="eastAsia"/>
        </w:rPr>
        <w:t xml:space="preserve">　　本大会は、令和</w:t>
      </w:r>
      <w:r w:rsidR="001849F7">
        <w:rPr>
          <w:rFonts w:hint="eastAsia"/>
        </w:rPr>
        <w:t>６</w:t>
      </w:r>
      <w:r>
        <w:rPr>
          <w:rFonts w:hint="eastAsia"/>
        </w:rPr>
        <w:t>年度（公財）日本ハンドボール協会競技規則により行う。</w:t>
      </w:r>
    </w:p>
    <w:p w14:paraId="468F55F3" w14:textId="77777777" w:rsidR="00F17F17" w:rsidRPr="00EF53C3" w:rsidRDefault="00F17F17">
      <w:pPr>
        <w:rPr>
          <w:sz w:val="16"/>
        </w:rPr>
      </w:pPr>
    </w:p>
    <w:p w14:paraId="03E12738" w14:textId="77777777" w:rsidR="00F17F17" w:rsidRDefault="00F17F17">
      <w:r>
        <w:t>２　競技時間</w:t>
      </w:r>
    </w:p>
    <w:p w14:paraId="6FAA3DF2" w14:textId="77777777" w:rsidR="00F17F17" w:rsidRPr="00EF53C3" w:rsidRDefault="00F17F17">
      <w:pPr>
        <w:rPr>
          <w:sz w:val="16"/>
        </w:rPr>
      </w:pPr>
    </w:p>
    <w:p w14:paraId="1D6D1C78" w14:textId="6B2B23E5" w:rsidR="006A6AED" w:rsidRDefault="00FE4DFF" w:rsidP="0086427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◎</w:t>
      </w:r>
      <w:r w:rsidR="002E7413">
        <w:rPr>
          <w:rFonts w:hint="eastAsia"/>
        </w:rPr>
        <w:t>６月２９日</w:t>
      </w:r>
      <w:r w:rsidR="00D04BAB">
        <w:rPr>
          <w:rFonts w:hint="eastAsia"/>
        </w:rPr>
        <w:t>（</w:t>
      </w:r>
      <w:r w:rsidR="002E7413">
        <w:rPr>
          <w:rFonts w:hint="eastAsia"/>
        </w:rPr>
        <w:t>土</w:t>
      </w:r>
      <w:r w:rsidR="00D04BAB">
        <w:rPr>
          <w:rFonts w:hint="eastAsia"/>
        </w:rPr>
        <w:t>）</w:t>
      </w:r>
      <w:r w:rsidR="002E7413">
        <w:rPr>
          <w:rFonts w:hint="eastAsia"/>
        </w:rPr>
        <w:t>の試合は、</w:t>
      </w:r>
      <w:r w:rsidR="00F17F17">
        <w:rPr>
          <w:rFonts w:hint="eastAsia"/>
        </w:rPr>
        <w:t>関東クラブ</w:t>
      </w:r>
      <w:r w:rsidR="009021B1">
        <w:rPr>
          <w:rFonts w:hint="eastAsia"/>
        </w:rPr>
        <w:t>選手権</w:t>
      </w:r>
      <w:r w:rsidR="00D04BAB">
        <w:rPr>
          <w:rFonts w:hint="eastAsia"/>
        </w:rPr>
        <w:t>（</w:t>
      </w:r>
      <w:r w:rsidR="007D0616">
        <w:rPr>
          <w:rFonts w:hint="eastAsia"/>
        </w:rPr>
        <w:t>男子</w:t>
      </w:r>
      <w:r w:rsidR="00D04BAB">
        <w:rPr>
          <w:rFonts w:hint="eastAsia"/>
        </w:rPr>
        <w:t>）</w:t>
      </w:r>
      <w:r w:rsidR="00F17F17">
        <w:rPr>
          <w:rFonts w:hint="eastAsia"/>
        </w:rPr>
        <w:t>・社会人選手権</w:t>
      </w:r>
      <w:r w:rsidR="00D04BAB">
        <w:rPr>
          <w:rFonts w:hint="eastAsia"/>
        </w:rPr>
        <w:t>（</w:t>
      </w:r>
      <w:r w:rsidR="007D0616">
        <w:rPr>
          <w:rFonts w:hint="eastAsia"/>
        </w:rPr>
        <w:t>男女</w:t>
      </w:r>
      <w:r w:rsidR="00D04BAB">
        <w:rPr>
          <w:rFonts w:hint="eastAsia"/>
        </w:rPr>
        <w:t>）</w:t>
      </w:r>
      <w:r w:rsidR="00F17F17">
        <w:rPr>
          <w:rFonts w:hint="eastAsia"/>
        </w:rPr>
        <w:t>ともに</w:t>
      </w:r>
      <w:bookmarkStart w:id="0" w:name="_Hlk166750056"/>
      <w:r w:rsidR="00F17F17">
        <w:rPr>
          <w:rFonts w:hint="eastAsia"/>
        </w:rPr>
        <w:t>すべて</w:t>
      </w:r>
      <w:bookmarkEnd w:id="0"/>
      <w:r w:rsidR="006A6AED">
        <w:rPr>
          <w:rFonts w:hint="eastAsia"/>
        </w:rPr>
        <w:t>２５</w:t>
      </w:r>
      <w:r w:rsidR="00C97BC1">
        <w:rPr>
          <w:rFonts w:hint="eastAsia"/>
        </w:rPr>
        <w:t>分</w:t>
      </w:r>
      <w:r w:rsidR="009021B1">
        <w:t>－</w:t>
      </w:r>
      <w:r w:rsidR="00F17F17">
        <w:rPr>
          <w:rFonts w:hint="eastAsia"/>
        </w:rPr>
        <w:t>（</w:t>
      </w:r>
      <w:r w:rsidR="00F90C3C">
        <w:rPr>
          <w:rFonts w:hint="eastAsia"/>
        </w:rPr>
        <w:t>１０</w:t>
      </w:r>
      <w:r w:rsidR="00F17F17">
        <w:rPr>
          <w:rFonts w:hint="eastAsia"/>
        </w:rPr>
        <w:t>分）－</w:t>
      </w:r>
      <w:r w:rsidR="006A6AED">
        <w:rPr>
          <w:rFonts w:hint="eastAsia"/>
        </w:rPr>
        <w:t>２５</w:t>
      </w:r>
      <w:r w:rsidR="00F17F17">
        <w:rPr>
          <w:rFonts w:hint="eastAsia"/>
        </w:rPr>
        <w:t>分で行う。</w:t>
      </w:r>
      <w:r w:rsidR="00D04BAB">
        <w:rPr>
          <w:rFonts w:hint="eastAsia"/>
        </w:rPr>
        <w:t>（</w:t>
      </w:r>
      <w:r>
        <w:rPr>
          <w:rFonts w:hint="eastAsia"/>
        </w:rPr>
        <w:t>第１延長後、７ｍ</w:t>
      </w:r>
      <w:r>
        <w:rPr>
          <w:rFonts w:hint="eastAsia"/>
        </w:rPr>
        <w:t>T</w:t>
      </w:r>
      <w:r>
        <w:t>C</w:t>
      </w:r>
      <w:r>
        <w:rPr>
          <w:rFonts w:hint="eastAsia"/>
        </w:rPr>
        <w:t>（５人）</w:t>
      </w:r>
      <w:r w:rsidR="00D04BAB">
        <w:rPr>
          <w:rFonts w:hint="eastAsia"/>
        </w:rPr>
        <w:t>）</w:t>
      </w:r>
    </w:p>
    <w:p w14:paraId="7DE9F4EB" w14:textId="77777777" w:rsidR="00EF53C3" w:rsidRPr="002E7413" w:rsidRDefault="00EF53C3" w:rsidP="00EF53C3">
      <w:pPr>
        <w:rPr>
          <w:sz w:val="6"/>
        </w:rPr>
      </w:pPr>
    </w:p>
    <w:p w14:paraId="07F45A6D" w14:textId="35E210E7" w:rsidR="00FE4DFF" w:rsidRDefault="007D0616" w:rsidP="00C97BC1">
      <w:pPr>
        <w:pStyle w:val="a3"/>
        <w:ind w:leftChars="0" w:left="1140"/>
      </w:pPr>
      <w:r>
        <w:rPr>
          <w:rFonts w:hint="eastAsia"/>
        </w:rPr>
        <w:t>関東クラブ選手権</w:t>
      </w:r>
      <w:r>
        <w:rPr>
          <w:rFonts w:hint="eastAsia"/>
        </w:rPr>
        <w:t>(</w:t>
      </w:r>
      <w:r w:rsidR="00FE4DFF">
        <w:rPr>
          <w:rFonts w:hint="eastAsia"/>
        </w:rPr>
        <w:t>女子</w:t>
      </w:r>
      <w:r>
        <w:rPr>
          <w:rFonts w:hint="eastAsia"/>
        </w:rPr>
        <w:t>)</w:t>
      </w:r>
      <w:r w:rsidR="00FE4DFF">
        <w:rPr>
          <w:rFonts w:hint="eastAsia"/>
        </w:rPr>
        <w:t>リーグ戦での同点はそのまま終了とする。</w:t>
      </w:r>
    </w:p>
    <w:p w14:paraId="42808C5C" w14:textId="77777777" w:rsidR="00026113" w:rsidRPr="006A6AED" w:rsidRDefault="00026113" w:rsidP="00026113">
      <w:pPr>
        <w:rPr>
          <w:sz w:val="6"/>
        </w:rPr>
      </w:pPr>
    </w:p>
    <w:p w14:paraId="57893180" w14:textId="79F52AA5" w:rsidR="00242EF7" w:rsidRDefault="00FE4DFF" w:rsidP="00F17F17">
      <w:pPr>
        <w:ind w:left="1140"/>
      </w:pPr>
      <w:r>
        <w:rPr>
          <w:rFonts w:hint="eastAsia"/>
        </w:rPr>
        <w:t>◎</w:t>
      </w:r>
      <w:r w:rsidR="00F17F17">
        <w:t>６月</w:t>
      </w:r>
      <w:r w:rsidR="001849F7">
        <w:rPr>
          <w:rFonts w:hint="eastAsia"/>
        </w:rPr>
        <w:t>３０</w:t>
      </w:r>
      <w:r w:rsidR="00F17F17">
        <w:t>日</w:t>
      </w:r>
      <w:r w:rsidR="009021B1">
        <w:t>（日）のクラブ選手権</w:t>
      </w:r>
      <w:r w:rsidR="00242EF7">
        <w:rPr>
          <w:rFonts w:hint="eastAsia"/>
        </w:rPr>
        <w:t>男子の</w:t>
      </w:r>
      <w:r w:rsidR="009021B1">
        <w:t>決勝「</w:t>
      </w:r>
      <w:r w:rsidR="00242EF7">
        <w:t>G</w:t>
      </w:r>
      <w:r w:rsidR="009021B1">
        <w:t>」の試合は</w:t>
      </w:r>
      <w:r w:rsidR="00F2716A">
        <w:t>、</w:t>
      </w:r>
      <w:r w:rsidR="006A6AED">
        <w:rPr>
          <w:rFonts w:hint="eastAsia"/>
        </w:rPr>
        <w:t>２５</w:t>
      </w:r>
      <w:r w:rsidR="009021B1">
        <w:rPr>
          <w:rFonts w:hint="eastAsia"/>
        </w:rPr>
        <w:t>分－（</w:t>
      </w:r>
      <w:r w:rsidR="008800C3">
        <w:rPr>
          <w:rFonts w:hint="eastAsia"/>
        </w:rPr>
        <w:t>１０</w:t>
      </w:r>
      <w:r w:rsidR="00C97BC1">
        <w:rPr>
          <w:rFonts w:hint="eastAsia"/>
        </w:rPr>
        <w:t>分）－</w:t>
      </w:r>
    </w:p>
    <w:p w14:paraId="34400143" w14:textId="21C57542" w:rsidR="009021B1" w:rsidRDefault="006A6AED" w:rsidP="00F17F17">
      <w:pPr>
        <w:ind w:left="1140"/>
      </w:pPr>
      <w:r>
        <w:rPr>
          <w:rFonts w:hint="eastAsia"/>
        </w:rPr>
        <w:t>２５</w:t>
      </w:r>
      <w:r w:rsidR="00C97BC1">
        <w:rPr>
          <w:rFonts w:hint="eastAsia"/>
        </w:rPr>
        <w:t>分で行</w:t>
      </w:r>
      <w:r w:rsidR="009021B1">
        <w:t>う。</w:t>
      </w:r>
      <w:r w:rsidR="00D04BAB">
        <w:rPr>
          <w:rFonts w:hint="eastAsia"/>
        </w:rPr>
        <w:t>（</w:t>
      </w:r>
      <w:r w:rsidR="009021B1">
        <w:t>第１延長後</w:t>
      </w:r>
      <w:r w:rsidR="00242EF7">
        <w:rPr>
          <w:rFonts w:hint="eastAsia"/>
        </w:rPr>
        <w:t>、</w:t>
      </w:r>
      <w:r w:rsidR="009021B1">
        <w:rPr>
          <w:rFonts w:hint="eastAsia"/>
        </w:rPr>
        <w:t>７ｍ</w:t>
      </w:r>
      <w:r w:rsidR="00F2716A">
        <w:rPr>
          <w:rFonts w:hint="eastAsia"/>
        </w:rPr>
        <w:t>T</w:t>
      </w:r>
      <w:r w:rsidR="00F2716A">
        <w:t>C</w:t>
      </w:r>
      <w:r w:rsidR="009021B1">
        <w:rPr>
          <w:rFonts w:hint="eastAsia"/>
        </w:rPr>
        <w:t>（</w:t>
      </w:r>
      <w:r w:rsidR="008800C3">
        <w:rPr>
          <w:rFonts w:hint="eastAsia"/>
        </w:rPr>
        <w:t>５</w:t>
      </w:r>
      <w:r w:rsidR="002D33CB">
        <w:rPr>
          <w:rFonts w:hint="eastAsia"/>
        </w:rPr>
        <w:t>人</w:t>
      </w:r>
      <w:r w:rsidR="009021B1">
        <w:rPr>
          <w:rFonts w:hint="eastAsia"/>
        </w:rPr>
        <w:t>）</w:t>
      </w:r>
      <w:r w:rsidR="00D04BAB">
        <w:rPr>
          <w:rFonts w:hint="eastAsia"/>
        </w:rPr>
        <w:t>）</w:t>
      </w:r>
    </w:p>
    <w:p w14:paraId="371BC54C" w14:textId="469E0E5D" w:rsidR="002E7413" w:rsidRPr="002E7413" w:rsidRDefault="002E7413" w:rsidP="007D0616">
      <w:pPr>
        <w:ind w:left="114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2E7413">
        <w:rPr>
          <w:rFonts w:asciiTheme="minorEastAsia" w:hAnsiTheme="minorEastAsia" w:cs="ＭＳ Ｐゴシック" w:hint="eastAsia"/>
          <w:color w:val="000000"/>
          <w:kern w:val="0"/>
          <w:sz w:val="22"/>
        </w:rPr>
        <w:t>クラブ選手権女子のc1</w:t>
      </w:r>
      <w:r w:rsidR="007D0616">
        <w:rPr>
          <w:rFonts w:asciiTheme="minorEastAsia" w:hAnsiTheme="minorEastAsia" w:cs="ＭＳ Ｐゴシック" w:hint="eastAsia"/>
          <w:color w:val="000000"/>
          <w:kern w:val="0"/>
          <w:sz w:val="22"/>
        </w:rPr>
        <w:t>、c</w:t>
      </w:r>
      <w:r w:rsidR="007D0616">
        <w:rPr>
          <w:rFonts w:asciiTheme="minorEastAsia" w:hAnsiTheme="minorEastAsia" w:cs="ＭＳ Ｐゴシック"/>
          <w:color w:val="000000"/>
          <w:kern w:val="0"/>
          <w:sz w:val="22"/>
        </w:rPr>
        <w:t>2</w:t>
      </w:r>
      <w:r w:rsidR="007D0616">
        <w:rPr>
          <w:rFonts w:asciiTheme="minorEastAsia" w:hAnsiTheme="minorEastAsia" w:cs="ＭＳ Ｐゴシック" w:hint="eastAsia"/>
          <w:color w:val="000000"/>
          <w:kern w:val="0"/>
          <w:sz w:val="22"/>
        </w:rPr>
        <w:t>、c</w:t>
      </w:r>
      <w:r w:rsidR="007D0616">
        <w:rPr>
          <w:rFonts w:asciiTheme="minorEastAsia" w:hAnsiTheme="minorEastAsia" w:cs="ＭＳ Ｐゴシック"/>
          <w:color w:val="000000"/>
          <w:kern w:val="0"/>
          <w:sz w:val="22"/>
        </w:rPr>
        <w:t>3</w:t>
      </w:r>
      <w:r w:rsidRPr="002E7413">
        <w:rPr>
          <w:rFonts w:asciiTheme="minorEastAsia" w:hAnsiTheme="minorEastAsia" w:cs="ＭＳ Ｐゴシック" w:hint="eastAsia"/>
          <w:color w:val="000000"/>
          <w:kern w:val="0"/>
          <w:sz w:val="22"/>
        </w:rPr>
        <w:t>は、</w:t>
      </w:r>
      <w:r w:rsidR="007D0616">
        <w:rPr>
          <w:rFonts w:hint="eastAsia"/>
        </w:rPr>
        <w:t>２５分－（１０分）－２５分で行</w:t>
      </w:r>
      <w:r w:rsidR="007D0616">
        <w:t>う。</w:t>
      </w:r>
      <w:r w:rsidR="00D04BAB">
        <w:t>（</w:t>
      </w:r>
      <w:r w:rsidR="00FE4DFF">
        <w:t>７ｍ</w:t>
      </w:r>
      <w:r w:rsidR="00FE4DFF">
        <w:rPr>
          <w:rFonts w:hint="eastAsia"/>
        </w:rPr>
        <w:t>T</w:t>
      </w:r>
      <w:r w:rsidR="00FE4DFF">
        <w:t>C</w:t>
      </w:r>
      <w:r w:rsidR="00FE4DFF">
        <w:t>（</w:t>
      </w:r>
      <w:r w:rsidR="00FE4DFF">
        <w:rPr>
          <w:rFonts w:hint="eastAsia"/>
        </w:rPr>
        <w:t>５人</w:t>
      </w:r>
      <w:r w:rsidR="00FE4DFF">
        <w:t>）</w:t>
      </w:r>
      <w:r w:rsidR="00D04BAB">
        <w:rPr>
          <w:rFonts w:hint="eastAsia"/>
        </w:rPr>
        <w:t>）</w:t>
      </w:r>
    </w:p>
    <w:p w14:paraId="167D2B27" w14:textId="77777777" w:rsidR="00026113" w:rsidRPr="00EF53C3" w:rsidRDefault="00026113" w:rsidP="00026113">
      <w:pPr>
        <w:rPr>
          <w:sz w:val="6"/>
        </w:rPr>
      </w:pPr>
    </w:p>
    <w:p w14:paraId="01023E1A" w14:textId="1489F639" w:rsidR="00F2716A" w:rsidRDefault="009021B1" w:rsidP="00F17F17">
      <w:pPr>
        <w:ind w:left="1140"/>
      </w:pPr>
      <w:r>
        <w:t>社会人選手権</w:t>
      </w:r>
      <w:r w:rsidR="006A6AED">
        <w:rPr>
          <w:rFonts w:hint="eastAsia"/>
        </w:rPr>
        <w:t xml:space="preserve"> </w:t>
      </w:r>
      <w:r>
        <w:t>代表決定戦</w:t>
      </w:r>
      <w:r w:rsidR="00242EF7">
        <w:rPr>
          <w:rFonts w:hint="eastAsia"/>
        </w:rPr>
        <w:t>男子</w:t>
      </w:r>
      <w:r w:rsidR="007D0616">
        <w:rPr>
          <w:rFonts w:hint="eastAsia"/>
        </w:rPr>
        <w:t>「く」「け」</w:t>
      </w:r>
      <w:r w:rsidR="00242EF7">
        <w:rPr>
          <w:rFonts w:hint="eastAsia"/>
        </w:rPr>
        <w:t>・女子の「ク」</w:t>
      </w:r>
      <w:r>
        <w:t>及び</w:t>
      </w:r>
      <w:r w:rsidR="006A6AED">
        <w:rPr>
          <w:rFonts w:hint="eastAsia"/>
        </w:rPr>
        <w:t xml:space="preserve"> </w:t>
      </w:r>
      <w:r>
        <w:t>決勝戦</w:t>
      </w:r>
      <w:r w:rsidR="00242EF7">
        <w:rPr>
          <w:rFonts w:hint="eastAsia"/>
        </w:rPr>
        <w:t>男子</w:t>
      </w:r>
      <w:r w:rsidR="007D0616">
        <w:rPr>
          <w:rFonts w:hint="eastAsia"/>
        </w:rPr>
        <w:t>「き」</w:t>
      </w:r>
      <w:r w:rsidR="00242EF7">
        <w:rPr>
          <w:rFonts w:hint="eastAsia"/>
        </w:rPr>
        <w:t>・</w:t>
      </w:r>
      <w:r w:rsidR="007D0616">
        <w:rPr>
          <w:rFonts w:hint="eastAsia"/>
        </w:rPr>
        <w:t>決勝戦</w:t>
      </w:r>
      <w:r w:rsidR="00242EF7">
        <w:rPr>
          <w:rFonts w:hint="eastAsia"/>
        </w:rPr>
        <w:t>女子</w:t>
      </w:r>
      <w:r>
        <w:t>「</w:t>
      </w:r>
      <w:r w:rsidR="00F2716A">
        <w:rPr>
          <w:rFonts w:ascii="Segoe UI Symbol" w:hAnsi="Segoe UI Symbol" w:cs="Segoe UI Symbol"/>
        </w:rPr>
        <w:t>キ</w:t>
      </w:r>
      <w:r>
        <w:t>」</w:t>
      </w:r>
      <w:r w:rsidR="00F2716A">
        <w:t>は</w:t>
      </w:r>
      <w:r w:rsidR="006A6AED">
        <w:rPr>
          <w:rFonts w:hint="eastAsia"/>
        </w:rPr>
        <w:t>３０</w:t>
      </w:r>
      <w:r w:rsidR="00F2716A">
        <w:rPr>
          <w:rFonts w:hint="eastAsia"/>
        </w:rPr>
        <w:t>分－（</w:t>
      </w:r>
      <w:r w:rsidR="008800C3">
        <w:rPr>
          <w:rFonts w:hint="eastAsia"/>
        </w:rPr>
        <w:t>１０</w:t>
      </w:r>
      <w:r w:rsidR="00F2716A">
        <w:rPr>
          <w:rFonts w:hint="eastAsia"/>
        </w:rPr>
        <w:t>分）－</w:t>
      </w:r>
      <w:r w:rsidR="00453CF1">
        <w:rPr>
          <w:rFonts w:hint="eastAsia"/>
        </w:rPr>
        <w:t>３０</w:t>
      </w:r>
      <w:r w:rsidR="00F2716A">
        <w:rPr>
          <w:rFonts w:hint="eastAsia"/>
        </w:rPr>
        <w:t>分</w:t>
      </w:r>
      <w:r w:rsidR="00167708">
        <w:rPr>
          <w:rFonts w:hint="eastAsia"/>
        </w:rPr>
        <w:t>で行う。</w:t>
      </w:r>
      <w:r w:rsidR="00D04BAB">
        <w:rPr>
          <w:rFonts w:hint="eastAsia"/>
        </w:rPr>
        <w:t>（</w:t>
      </w:r>
      <w:r w:rsidR="00F2716A">
        <w:t>第２延長後</w:t>
      </w:r>
      <w:r w:rsidR="00167708">
        <w:rPr>
          <w:rFonts w:hint="eastAsia"/>
        </w:rPr>
        <w:t>、</w:t>
      </w:r>
      <w:r w:rsidR="00F2716A">
        <w:t>７ｍ</w:t>
      </w:r>
      <w:r w:rsidR="00F2716A">
        <w:rPr>
          <w:rFonts w:hint="eastAsia"/>
        </w:rPr>
        <w:t>T</w:t>
      </w:r>
      <w:r w:rsidR="00F2716A">
        <w:t>C</w:t>
      </w:r>
      <w:r w:rsidR="00F2716A">
        <w:t>（</w:t>
      </w:r>
      <w:r w:rsidR="008800C3">
        <w:rPr>
          <w:rFonts w:hint="eastAsia"/>
        </w:rPr>
        <w:t>５</w:t>
      </w:r>
      <w:r w:rsidR="002D33CB">
        <w:rPr>
          <w:rFonts w:hint="eastAsia"/>
        </w:rPr>
        <w:t>人</w:t>
      </w:r>
      <w:r w:rsidR="00F2716A">
        <w:t>）</w:t>
      </w:r>
      <w:r w:rsidR="00D04BAB">
        <w:t>）</w:t>
      </w:r>
      <w:bookmarkStart w:id="1" w:name="_GoBack"/>
      <w:bookmarkEnd w:id="1"/>
    </w:p>
    <w:p w14:paraId="4E151854" w14:textId="77777777" w:rsidR="00F2716A" w:rsidRPr="00026113" w:rsidRDefault="00F2716A" w:rsidP="00F2716A">
      <w:pPr>
        <w:rPr>
          <w:sz w:val="10"/>
        </w:rPr>
      </w:pPr>
    </w:p>
    <w:p w14:paraId="1A5320CA" w14:textId="77777777" w:rsidR="00F2716A" w:rsidRDefault="00F2716A" w:rsidP="00F2716A">
      <w:pPr>
        <w:pStyle w:val="a3"/>
        <w:numPr>
          <w:ilvl w:val="0"/>
          <w:numId w:val="1"/>
        </w:numPr>
        <w:ind w:leftChars="0"/>
      </w:pPr>
      <w:r>
        <w:t>全会場とも加算式の電光掲示を使用する。</w:t>
      </w:r>
    </w:p>
    <w:p w14:paraId="021DB543" w14:textId="77777777" w:rsidR="00026113" w:rsidRPr="00026113" w:rsidRDefault="00026113" w:rsidP="00026113">
      <w:pPr>
        <w:rPr>
          <w:sz w:val="10"/>
        </w:rPr>
      </w:pPr>
    </w:p>
    <w:p w14:paraId="48BF7094" w14:textId="77777777" w:rsidR="00F2716A" w:rsidRDefault="00F2716A" w:rsidP="00F2716A">
      <w:pPr>
        <w:pStyle w:val="a3"/>
        <w:numPr>
          <w:ilvl w:val="0"/>
          <w:numId w:val="1"/>
        </w:numPr>
        <w:ind w:leftChars="0"/>
      </w:pPr>
      <w:r>
        <w:t>競技終了の合図はブザー又は笛で行う。</w:t>
      </w:r>
    </w:p>
    <w:p w14:paraId="734EC22B" w14:textId="77777777" w:rsidR="00026113" w:rsidRPr="00026113" w:rsidRDefault="00026113" w:rsidP="00026113">
      <w:pPr>
        <w:rPr>
          <w:sz w:val="10"/>
        </w:rPr>
      </w:pPr>
    </w:p>
    <w:p w14:paraId="2F7BEBC0" w14:textId="77777777" w:rsidR="00453CF1" w:rsidRDefault="00F2716A" w:rsidP="00453CF1">
      <w:pPr>
        <w:pStyle w:val="a3"/>
        <w:numPr>
          <w:ilvl w:val="0"/>
          <w:numId w:val="1"/>
        </w:numPr>
        <w:ind w:leftChars="0"/>
      </w:pPr>
      <w:r>
        <w:t>退場者については、退場者電光掲示で番号と退場時間を表示する。</w:t>
      </w:r>
    </w:p>
    <w:p w14:paraId="400FEF9B" w14:textId="77777777" w:rsidR="00EF53C3" w:rsidRPr="00EF53C3" w:rsidRDefault="00EF53C3" w:rsidP="00EF53C3">
      <w:pPr>
        <w:rPr>
          <w:sz w:val="6"/>
        </w:rPr>
      </w:pPr>
    </w:p>
    <w:p w14:paraId="3E67D265" w14:textId="77777777" w:rsidR="00026113" w:rsidRDefault="00453CF1" w:rsidP="00453CF1">
      <w:pPr>
        <w:pStyle w:val="a3"/>
        <w:ind w:leftChars="0" w:left="1140"/>
      </w:pPr>
      <w:r>
        <w:rPr>
          <w:rFonts w:hint="eastAsia"/>
        </w:rPr>
        <w:t>オフィシャル</w:t>
      </w:r>
      <w:r w:rsidR="00F2716A">
        <w:t>席から入場の指示</w:t>
      </w:r>
      <w:r w:rsidR="00F2716A">
        <w:rPr>
          <w:rFonts w:hint="eastAsia"/>
        </w:rPr>
        <w:t>はしない。</w:t>
      </w:r>
    </w:p>
    <w:p w14:paraId="2FFF324D" w14:textId="77777777" w:rsidR="00EF53C3" w:rsidRPr="00EF53C3" w:rsidRDefault="00EF53C3" w:rsidP="00EF53C3">
      <w:pPr>
        <w:rPr>
          <w:sz w:val="6"/>
        </w:rPr>
      </w:pPr>
    </w:p>
    <w:p w14:paraId="6C3983FE" w14:textId="77777777" w:rsidR="00F2716A" w:rsidRDefault="00F2716A" w:rsidP="00F2716A">
      <w:pPr>
        <w:pStyle w:val="a3"/>
        <w:numPr>
          <w:ilvl w:val="0"/>
          <w:numId w:val="1"/>
        </w:numPr>
        <w:ind w:leftChars="0"/>
      </w:pPr>
      <w:r>
        <w:t>電光掲示で表記するチーム名・得点は</w:t>
      </w:r>
      <w:r w:rsidR="008800C3">
        <w:rPr>
          <w:rFonts w:hint="eastAsia"/>
        </w:rPr>
        <w:t>１</w:t>
      </w:r>
      <w:r w:rsidR="00FC377B">
        <w:t>試合を通して左右の変更はしない。</w:t>
      </w:r>
    </w:p>
    <w:p w14:paraId="7589A72C" w14:textId="77777777" w:rsidR="00026113" w:rsidRPr="00026113" w:rsidRDefault="00026113" w:rsidP="00026113">
      <w:pPr>
        <w:rPr>
          <w:sz w:val="10"/>
        </w:rPr>
      </w:pPr>
    </w:p>
    <w:p w14:paraId="3CDF4596" w14:textId="77777777" w:rsidR="00FC377B" w:rsidRDefault="00FC377B" w:rsidP="00F2716A">
      <w:pPr>
        <w:pStyle w:val="a3"/>
        <w:numPr>
          <w:ilvl w:val="0"/>
          <w:numId w:val="1"/>
        </w:numPr>
        <w:ind w:leftChars="0"/>
      </w:pPr>
      <w:r>
        <w:t>試合は開始時刻通りに行う。</w:t>
      </w:r>
    </w:p>
    <w:p w14:paraId="5C7D560B" w14:textId="77777777" w:rsidR="00FC377B" w:rsidRPr="00EF53C3" w:rsidRDefault="00FC377B" w:rsidP="00FC377B">
      <w:pPr>
        <w:rPr>
          <w:sz w:val="16"/>
        </w:rPr>
      </w:pPr>
    </w:p>
    <w:p w14:paraId="4F5AD9EF" w14:textId="77777777" w:rsidR="00FC377B" w:rsidRDefault="00FC377B" w:rsidP="00FC377B">
      <w:r>
        <w:t>３　大会使用球</w:t>
      </w:r>
    </w:p>
    <w:p w14:paraId="6B677BEA" w14:textId="77777777" w:rsidR="00FC377B" w:rsidRPr="00026113" w:rsidRDefault="00FC377B" w:rsidP="00FC377B">
      <w:pPr>
        <w:rPr>
          <w:sz w:val="10"/>
        </w:rPr>
      </w:pPr>
    </w:p>
    <w:p w14:paraId="7C09B4E5" w14:textId="77777777" w:rsidR="00FC377B" w:rsidRDefault="00FC377B" w:rsidP="00FC377B">
      <w:r>
        <w:t xml:space="preserve">　　（公財）日本ハンドボール協会の検定球を使用する。</w:t>
      </w:r>
    </w:p>
    <w:p w14:paraId="1B6D9CD2" w14:textId="77777777" w:rsidR="00026113" w:rsidRPr="00026113" w:rsidRDefault="00026113" w:rsidP="00FC377B">
      <w:pPr>
        <w:rPr>
          <w:sz w:val="10"/>
        </w:rPr>
      </w:pPr>
    </w:p>
    <w:p w14:paraId="5725DFDB" w14:textId="4371AF09" w:rsidR="00FC377B" w:rsidRPr="002E7413" w:rsidRDefault="00FC377B" w:rsidP="00FC377B">
      <w:pPr>
        <w:rPr>
          <w:highlight w:val="yellow"/>
        </w:rPr>
      </w:pPr>
      <w:r>
        <w:t xml:space="preserve">　　</w:t>
      </w:r>
      <w:r w:rsidR="000D514A">
        <w:rPr>
          <w:rFonts w:hint="eastAsia"/>
        </w:rPr>
        <w:t xml:space="preserve">　　</w:t>
      </w:r>
      <w:r>
        <w:t>男子</w:t>
      </w:r>
      <w:r w:rsidR="00167708">
        <w:rPr>
          <w:rFonts w:hint="eastAsia"/>
        </w:rPr>
        <w:t>、ミカサ</w:t>
      </w:r>
      <w:r w:rsidR="00167708">
        <w:t>（ＨＢ</w:t>
      </w:r>
      <w:r w:rsidR="00167708">
        <w:rPr>
          <w:rFonts w:hint="eastAsia"/>
        </w:rPr>
        <w:t>３５</w:t>
      </w:r>
      <w:r w:rsidR="00167708">
        <w:t>０</w:t>
      </w:r>
      <w:r w:rsidR="00167708">
        <w:rPr>
          <w:rFonts w:hint="eastAsia"/>
        </w:rPr>
        <w:t>B</w:t>
      </w:r>
      <w:r w:rsidR="002E7413" w:rsidRPr="002E7413">
        <w:t>－</w:t>
      </w:r>
      <w:r w:rsidR="00167708">
        <w:t>WBL</w:t>
      </w:r>
      <w:r w:rsidR="00167708">
        <w:t>）</w:t>
      </w:r>
      <w:r>
        <w:t>女子</w:t>
      </w:r>
      <w:r w:rsidR="00167708">
        <w:rPr>
          <w:rFonts w:hint="eastAsia"/>
        </w:rPr>
        <w:t>、</w:t>
      </w:r>
      <w:r w:rsidR="00167708">
        <w:t>モルテン（</w:t>
      </w:r>
      <w:r w:rsidR="00167708" w:rsidRPr="002E7413">
        <w:t>Ｈ</w:t>
      </w:r>
      <w:r w:rsidR="002E7413" w:rsidRPr="002E7413">
        <w:rPr>
          <w:rFonts w:hint="eastAsia"/>
        </w:rPr>
        <w:t>２</w:t>
      </w:r>
      <w:r w:rsidR="002E7413" w:rsidRPr="002E7413">
        <w:rPr>
          <w:rFonts w:hint="eastAsia"/>
        </w:rPr>
        <w:t>A</w:t>
      </w:r>
      <w:r w:rsidR="00167708" w:rsidRPr="002E7413">
        <w:t>５００</w:t>
      </w:r>
      <w:r w:rsidR="002E7413" w:rsidRPr="002E7413">
        <w:rPr>
          <w:rFonts w:hint="eastAsia"/>
        </w:rPr>
        <w:t>０</w:t>
      </w:r>
      <w:r w:rsidR="00167708" w:rsidRPr="002E7413">
        <w:t>－Ｂ</w:t>
      </w:r>
      <w:r w:rsidR="00167708">
        <w:t>）</w:t>
      </w:r>
      <w:r>
        <w:t>を使用する。</w:t>
      </w:r>
    </w:p>
    <w:p w14:paraId="6309BDE8" w14:textId="77777777" w:rsidR="00FC377B" w:rsidRPr="00EF53C3" w:rsidRDefault="00FC377B" w:rsidP="00FC377B">
      <w:pPr>
        <w:rPr>
          <w:sz w:val="16"/>
        </w:rPr>
      </w:pPr>
    </w:p>
    <w:p w14:paraId="07C755F6" w14:textId="77777777" w:rsidR="00FC377B" w:rsidRDefault="00FC377B" w:rsidP="00FC377B">
      <w:r>
        <w:t>４　競技会場</w:t>
      </w:r>
    </w:p>
    <w:p w14:paraId="05396855" w14:textId="77777777" w:rsidR="00FC377B" w:rsidRPr="00026113" w:rsidRDefault="00FC377B" w:rsidP="00FC377B">
      <w:pPr>
        <w:rPr>
          <w:sz w:val="10"/>
        </w:rPr>
      </w:pPr>
    </w:p>
    <w:p w14:paraId="06642D92" w14:textId="77777777" w:rsidR="00FC377B" w:rsidRDefault="009D1C68" w:rsidP="00FC377B">
      <w:pPr>
        <w:pStyle w:val="a3"/>
        <w:numPr>
          <w:ilvl w:val="0"/>
          <w:numId w:val="3"/>
        </w:numPr>
        <w:ind w:leftChars="0"/>
      </w:pPr>
      <w:r>
        <w:t>館内は必ず体育館シューズを使用し、外履きと</w:t>
      </w:r>
      <w:r>
        <w:rPr>
          <w:rFonts w:hint="eastAsia"/>
        </w:rPr>
        <w:t>２足制を厳守する</w:t>
      </w:r>
      <w:r w:rsidR="00FC377B">
        <w:t>こと。</w:t>
      </w:r>
    </w:p>
    <w:p w14:paraId="4C34DF5A" w14:textId="77777777" w:rsidR="00026113" w:rsidRPr="009D1C68" w:rsidRDefault="00026113" w:rsidP="00026113">
      <w:pPr>
        <w:rPr>
          <w:sz w:val="10"/>
        </w:rPr>
      </w:pPr>
    </w:p>
    <w:p w14:paraId="23696B12" w14:textId="77777777" w:rsidR="009D1C68" w:rsidRDefault="006A6AED" w:rsidP="00FC377B">
      <w:pPr>
        <w:pStyle w:val="a3"/>
        <w:numPr>
          <w:ilvl w:val="0"/>
          <w:numId w:val="3"/>
        </w:numPr>
        <w:ind w:leftChars="0"/>
      </w:pPr>
      <w:r>
        <w:t xml:space="preserve">両面テープのみ使用可とする。　</w:t>
      </w:r>
    </w:p>
    <w:p w14:paraId="1E3D502E" w14:textId="77777777" w:rsidR="00EF53C3" w:rsidRPr="00EF53C3" w:rsidRDefault="00EF53C3" w:rsidP="00EF53C3">
      <w:pPr>
        <w:rPr>
          <w:sz w:val="8"/>
        </w:rPr>
      </w:pPr>
    </w:p>
    <w:p w14:paraId="3139C8DB" w14:textId="77777777" w:rsidR="009D1C68" w:rsidRDefault="006A6AED" w:rsidP="009D1C68">
      <w:pPr>
        <w:ind w:firstLineChars="450" w:firstLine="945"/>
      </w:pPr>
      <w:r>
        <w:t>（黒色両面テープ使用不可）松</w:t>
      </w:r>
      <w:r>
        <w:rPr>
          <w:rFonts w:hint="eastAsia"/>
        </w:rPr>
        <w:t>ヤニ</w:t>
      </w:r>
      <w:r w:rsidR="00FC377B">
        <w:t>・松</w:t>
      </w:r>
      <w:r>
        <w:rPr>
          <w:rFonts w:hint="eastAsia"/>
        </w:rPr>
        <w:t>ヤニ</w:t>
      </w:r>
      <w:r w:rsidR="00FC377B">
        <w:t>スプレーの使用も禁止する。</w:t>
      </w:r>
    </w:p>
    <w:p w14:paraId="10DB52BA" w14:textId="77777777" w:rsidR="00EF53C3" w:rsidRPr="00EF53C3" w:rsidRDefault="00EF53C3" w:rsidP="00EF53C3">
      <w:pPr>
        <w:rPr>
          <w:sz w:val="6"/>
        </w:rPr>
      </w:pPr>
    </w:p>
    <w:p w14:paraId="490162E4" w14:textId="77777777" w:rsidR="00FC377B" w:rsidRDefault="00FC377B" w:rsidP="009D1C68">
      <w:pPr>
        <w:ind w:firstLineChars="550" w:firstLine="1155"/>
      </w:pPr>
      <w:r>
        <w:t>また、松</w:t>
      </w:r>
      <w:r w:rsidR="006A6AED">
        <w:rPr>
          <w:rFonts w:hint="eastAsia"/>
        </w:rPr>
        <w:t>ヤニ</w:t>
      </w:r>
      <w:r>
        <w:t>の付いた練習球も使用不可とする。</w:t>
      </w:r>
    </w:p>
    <w:p w14:paraId="553B9CF1" w14:textId="77777777" w:rsidR="00026113" w:rsidRPr="009D1C68" w:rsidRDefault="00026113" w:rsidP="00026113">
      <w:pPr>
        <w:rPr>
          <w:sz w:val="10"/>
        </w:rPr>
      </w:pPr>
    </w:p>
    <w:p w14:paraId="6B00BAC4" w14:textId="52190408" w:rsidR="00CC3CAE" w:rsidRDefault="00CC3CAE" w:rsidP="00CC3CAE">
      <w:pPr>
        <w:pStyle w:val="a3"/>
        <w:numPr>
          <w:ilvl w:val="0"/>
          <w:numId w:val="3"/>
        </w:numPr>
        <w:ind w:leftChars="0"/>
      </w:pPr>
      <w:r w:rsidRPr="002E7413">
        <w:rPr>
          <w:rFonts w:hint="eastAsia"/>
        </w:rPr>
        <w:t>アップについては、</w:t>
      </w:r>
      <w:r w:rsidR="001A66F3">
        <w:rPr>
          <w:rFonts w:hint="eastAsia"/>
        </w:rPr>
        <w:t>ボールの使用は試合終了後から試合開始までの時間を有効に活用し、各コートで行ってください。また、３</w:t>
      </w:r>
      <w:r w:rsidR="001A66F3">
        <w:rPr>
          <w:rFonts w:hint="eastAsia"/>
        </w:rPr>
        <w:t>F</w:t>
      </w:r>
      <w:r w:rsidR="001A66F3">
        <w:rPr>
          <w:rFonts w:hint="eastAsia"/>
        </w:rPr>
        <w:t>ランニングコースは使用可ですが、ボールの使用は禁止します。駐車場でのアップは禁止します。</w:t>
      </w:r>
    </w:p>
    <w:p w14:paraId="21321077" w14:textId="4495B562" w:rsidR="009C1DCA" w:rsidRPr="002E7413" w:rsidRDefault="009C1DCA" w:rsidP="00CC3CA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２９日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の選手の入館は８時３０分からとなっています。その際、サブエントランスからの入館となりますので、係の指示に従ってください。また、選手以外の入館及び</w:t>
      </w:r>
    </w:p>
    <w:p w14:paraId="1609DCA7" w14:textId="77777777" w:rsidR="00CC3CAE" w:rsidRPr="002E7413" w:rsidRDefault="00CC3CAE" w:rsidP="00CC3CAE">
      <w:pPr>
        <w:rPr>
          <w:sz w:val="6"/>
        </w:rPr>
      </w:pPr>
    </w:p>
    <w:p w14:paraId="45241BF1" w14:textId="21FEB997" w:rsidR="00CC3CAE" w:rsidRPr="001A66F3" w:rsidRDefault="009C1DCA" w:rsidP="001A66F3">
      <w:pPr>
        <w:ind w:left="1140"/>
        <w:rPr>
          <w:sz w:val="6"/>
        </w:rPr>
      </w:pPr>
      <w:r>
        <w:rPr>
          <w:rFonts w:hint="eastAsia"/>
        </w:rPr>
        <w:t>３０日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につきましては、全ての入館は９時からとなります</w:t>
      </w:r>
      <w:r w:rsidR="009D1C68" w:rsidRPr="002E7413">
        <w:rPr>
          <w:rFonts w:hint="eastAsia"/>
        </w:rPr>
        <w:t>。</w:t>
      </w:r>
    </w:p>
    <w:p w14:paraId="1550B66F" w14:textId="77777777" w:rsidR="00CC3CAE" w:rsidRDefault="00CC3CAE" w:rsidP="00CC3CAE">
      <w:r>
        <w:t xml:space="preserve">５　</w:t>
      </w:r>
      <w:r w:rsidR="00026113">
        <w:t>トス・ユニフォームの確認等</w:t>
      </w:r>
    </w:p>
    <w:p w14:paraId="5473778C" w14:textId="77777777" w:rsidR="00F508C1" w:rsidRPr="00F508C1" w:rsidRDefault="00F508C1" w:rsidP="00CC3CAE">
      <w:pPr>
        <w:rPr>
          <w:sz w:val="10"/>
        </w:rPr>
      </w:pPr>
    </w:p>
    <w:p w14:paraId="6CBE0AAD" w14:textId="77777777" w:rsidR="00EF53C3" w:rsidRDefault="00026113" w:rsidP="00CA2F9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第１試合のトスは試合開始の３０分前に行う。第２試合以降は前試合のハーフタイム</w:t>
      </w:r>
    </w:p>
    <w:p w14:paraId="51AC805D" w14:textId="77777777" w:rsidR="00F508C1" w:rsidRDefault="00EF53C3" w:rsidP="00EF53C3">
      <w:pPr>
        <w:pStyle w:val="a3"/>
        <w:ind w:leftChars="0" w:left="1140"/>
      </w:pPr>
      <w:r>
        <w:rPr>
          <w:rFonts w:hint="eastAsia"/>
        </w:rPr>
        <w:t>時</w:t>
      </w:r>
      <w:r w:rsidR="00026113">
        <w:rPr>
          <w:rFonts w:hint="eastAsia"/>
        </w:rPr>
        <w:t>に行う。</w:t>
      </w:r>
    </w:p>
    <w:p w14:paraId="61C550D1" w14:textId="77777777" w:rsidR="00F508C1" w:rsidRPr="00EF53C3" w:rsidRDefault="00F508C1" w:rsidP="00F508C1">
      <w:pPr>
        <w:rPr>
          <w:sz w:val="4"/>
        </w:rPr>
      </w:pPr>
    </w:p>
    <w:p w14:paraId="69BA4461" w14:textId="77777777" w:rsidR="00026113" w:rsidRDefault="00026113" w:rsidP="00026113">
      <w:pPr>
        <w:pStyle w:val="a3"/>
        <w:numPr>
          <w:ilvl w:val="0"/>
          <w:numId w:val="4"/>
        </w:numPr>
        <w:ind w:leftChars="0"/>
      </w:pPr>
      <w:r>
        <w:t>ユニフォームは濃・淡２色を用意する</w:t>
      </w:r>
      <w:r w:rsidR="00A3792E">
        <w:rPr>
          <w:rFonts w:hint="eastAsia"/>
        </w:rPr>
        <w:t>こと</w:t>
      </w:r>
      <w:r>
        <w:t>。</w:t>
      </w:r>
    </w:p>
    <w:p w14:paraId="29DE3101" w14:textId="77777777" w:rsidR="00F508C1" w:rsidRPr="00A3792E" w:rsidRDefault="00F508C1" w:rsidP="00F508C1">
      <w:pPr>
        <w:rPr>
          <w:sz w:val="6"/>
        </w:rPr>
      </w:pPr>
    </w:p>
    <w:p w14:paraId="4C0ABF31" w14:textId="77777777" w:rsidR="00F508C1" w:rsidRDefault="00026113" w:rsidP="00F508C1">
      <w:pPr>
        <w:pStyle w:val="a3"/>
        <w:numPr>
          <w:ilvl w:val="0"/>
          <w:numId w:val="4"/>
        </w:numPr>
        <w:ind w:leftChars="0"/>
      </w:pPr>
      <w:r>
        <w:t>ユニフォームの確認はトスの時に行う。ユニフォームはすべて持参すること。</w:t>
      </w:r>
    </w:p>
    <w:p w14:paraId="53558DBF" w14:textId="77777777" w:rsidR="00F508C1" w:rsidRPr="00EF53C3" w:rsidRDefault="00F508C1" w:rsidP="00F508C1">
      <w:pPr>
        <w:rPr>
          <w:sz w:val="6"/>
        </w:rPr>
      </w:pPr>
    </w:p>
    <w:p w14:paraId="142BB527" w14:textId="77777777" w:rsidR="00026113" w:rsidRDefault="00026113" w:rsidP="00026113">
      <w:pPr>
        <w:pStyle w:val="a3"/>
        <w:numPr>
          <w:ilvl w:val="0"/>
          <w:numId w:val="4"/>
        </w:numPr>
        <w:ind w:leftChars="0"/>
      </w:pPr>
      <w:r>
        <w:t>役員・選手は、トス時に（公財）日本ハンドボール協会登録証を提出し、試合前に審判</w:t>
      </w:r>
    </w:p>
    <w:p w14:paraId="6BD147B2" w14:textId="77777777" w:rsidR="00F508C1" w:rsidRPr="00F508C1" w:rsidRDefault="00F508C1" w:rsidP="00F508C1">
      <w:pPr>
        <w:rPr>
          <w:sz w:val="6"/>
        </w:rPr>
      </w:pPr>
    </w:p>
    <w:p w14:paraId="56B87026" w14:textId="24BC883D" w:rsidR="00026113" w:rsidRDefault="00026113" w:rsidP="00026113">
      <w:pPr>
        <w:ind w:left="1140"/>
      </w:pPr>
      <w:r>
        <w:t>員から本人の確認を受ける。なお、登録証には写真を必ず貼付しておくこと。</w:t>
      </w:r>
    </w:p>
    <w:p w14:paraId="6FC36420" w14:textId="35E502E8" w:rsidR="006E5C5E" w:rsidRDefault="006E5C5E" w:rsidP="00026113">
      <w:pPr>
        <w:ind w:left="1140"/>
      </w:pPr>
    </w:p>
    <w:p w14:paraId="2DAD4BAF" w14:textId="77777777" w:rsidR="006E5C5E" w:rsidRDefault="006E5C5E" w:rsidP="00026113">
      <w:pPr>
        <w:ind w:left="1140"/>
      </w:pPr>
    </w:p>
    <w:p w14:paraId="7CB33EA3" w14:textId="77777777" w:rsidR="00F508C1" w:rsidRDefault="00F508C1" w:rsidP="00F508C1">
      <w:r>
        <w:t>６　参加資格等</w:t>
      </w:r>
    </w:p>
    <w:p w14:paraId="0376F572" w14:textId="77777777" w:rsidR="00F508C1" w:rsidRPr="00F47BBD" w:rsidRDefault="00F508C1" w:rsidP="00F508C1">
      <w:pPr>
        <w:rPr>
          <w:sz w:val="10"/>
        </w:rPr>
      </w:pPr>
    </w:p>
    <w:p w14:paraId="05B2BE34" w14:textId="77777777" w:rsidR="00A3792E" w:rsidRDefault="00F508C1" w:rsidP="00EF53C3">
      <w:pPr>
        <w:pStyle w:val="a3"/>
        <w:numPr>
          <w:ilvl w:val="0"/>
          <w:numId w:val="5"/>
        </w:numPr>
        <w:ind w:leftChars="0"/>
      </w:pPr>
      <w:r>
        <w:t>ベンチ</w:t>
      </w:r>
      <w:r w:rsidR="00A3792E">
        <w:rPr>
          <w:rFonts w:hint="eastAsia"/>
        </w:rPr>
        <w:t>入りは</w:t>
      </w:r>
      <w:r>
        <w:t>、役員４名、選手１６名までとする。役員登録されていないトレーナーに</w:t>
      </w:r>
    </w:p>
    <w:p w14:paraId="353795AD" w14:textId="77777777" w:rsidR="00A3792E" w:rsidRPr="00A3792E" w:rsidRDefault="00A3792E" w:rsidP="00A3792E">
      <w:pPr>
        <w:rPr>
          <w:sz w:val="6"/>
        </w:rPr>
      </w:pPr>
    </w:p>
    <w:p w14:paraId="3075DDF3" w14:textId="77777777" w:rsidR="00F508C1" w:rsidRDefault="00F508C1" w:rsidP="00EF53C3">
      <w:pPr>
        <w:pStyle w:val="a3"/>
        <w:ind w:leftChars="0" w:left="1140"/>
      </w:pPr>
      <w:r>
        <w:t>ついては、指定場所で待機すること。ベンチ・コート内に</w:t>
      </w:r>
      <w:r w:rsidR="00A3792E">
        <w:rPr>
          <w:rFonts w:hint="eastAsia"/>
        </w:rPr>
        <w:t>入ることはできない。</w:t>
      </w:r>
    </w:p>
    <w:p w14:paraId="34D06D6C" w14:textId="77777777" w:rsidR="00F508C1" w:rsidRPr="00EF53C3" w:rsidRDefault="00F508C1" w:rsidP="00F508C1">
      <w:pPr>
        <w:rPr>
          <w:sz w:val="10"/>
        </w:rPr>
      </w:pPr>
    </w:p>
    <w:p w14:paraId="3B02A047" w14:textId="77777777" w:rsidR="00EF53C3" w:rsidRDefault="00F508C1" w:rsidP="00EF53C3">
      <w:pPr>
        <w:pStyle w:val="a3"/>
        <w:numPr>
          <w:ilvl w:val="0"/>
          <w:numId w:val="5"/>
        </w:numPr>
        <w:ind w:leftChars="0"/>
      </w:pPr>
      <w:r>
        <w:t>ベンチに入る役員には、オフィシャルから</w:t>
      </w:r>
      <w:r w:rsidR="00153630">
        <w:t>ＩＤ</w:t>
      </w:r>
      <w:r>
        <w:t>カードを配付する。また、監督は「</w:t>
      </w:r>
      <w:r w:rsidR="008800C3">
        <w:rPr>
          <w:rFonts w:hint="eastAsia"/>
        </w:rPr>
        <w:t>Ａ</w:t>
      </w:r>
      <w:r>
        <w:t>」</w:t>
      </w:r>
    </w:p>
    <w:p w14:paraId="6ECB87AD" w14:textId="77777777" w:rsidR="00EF53C3" w:rsidRPr="00EF53C3" w:rsidRDefault="00EF53C3" w:rsidP="00EF53C3">
      <w:pPr>
        <w:rPr>
          <w:sz w:val="6"/>
        </w:rPr>
      </w:pPr>
    </w:p>
    <w:p w14:paraId="1120E76B" w14:textId="77777777" w:rsidR="00F508C1" w:rsidRDefault="00F508C1" w:rsidP="00EF53C3">
      <w:pPr>
        <w:pStyle w:val="a3"/>
        <w:ind w:leftChars="0" w:left="1140"/>
      </w:pPr>
      <w:r>
        <w:rPr>
          <w:rFonts w:hint="eastAsia"/>
        </w:rPr>
        <w:t>の</w:t>
      </w:r>
      <w:r w:rsidR="00153630">
        <w:rPr>
          <w:rFonts w:hint="eastAsia"/>
        </w:rPr>
        <w:t>ＩＤ</w:t>
      </w:r>
      <w:r>
        <w:rPr>
          <w:rFonts w:hint="eastAsia"/>
        </w:rPr>
        <w:t>カードをつけること。</w:t>
      </w:r>
    </w:p>
    <w:p w14:paraId="365AB92E" w14:textId="77777777" w:rsidR="00F508C1" w:rsidRPr="00F47BBD" w:rsidRDefault="00F508C1" w:rsidP="00F508C1">
      <w:pPr>
        <w:rPr>
          <w:sz w:val="16"/>
        </w:rPr>
      </w:pPr>
    </w:p>
    <w:p w14:paraId="517EF439" w14:textId="77777777" w:rsidR="00F508C1" w:rsidRDefault="00F508C1" w:rsidP="00F508C1">
      <w:r>
        <w:t>７　裁定委員会及び</w:t>
      </w:r>
      <w:r w:rsidR="00A3792E">
        <w:rPr>
          <w:rFonts w:hint="eastAsia"/>
        </w:rPr>
        <w:t>ＭＯ・</w:t>
      </w:r>
      <w:r w:rsidR="00153630">
        <w:t>ＴＤ</w:t>
      </w:r>
    </w:p>
    <w:p w14:paraId="0E6C18BC" w14:textId="77777777" w:rsidR="00F508C1" w:rsidRPr="00EF53C3" w:rsidRDefault="00F508C1" w:rsidP="00F508C1">
      <w:pPr>
        <w:rPr>
          <w:sz w:val="10"/>
        </w:rPr>
      </w:pPr>
    </w:p>
    <w:p w14:paraId="63FD9898" w14:textId="77777777" w:rsidR="00EF53C3" w:rsidRDefault="00153630" w:rsidP="009F096A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本大会に裁定委員会を置き、競技委員長・競技副委員長・審判長・副審判長その他の</w:t>
      </w:r>
    </w:p>
    <w:p w14:paraId="12D3F72F" w14:textId="77777777" w:rsidR="00EF53C3" w:rsidRPr="00EF53C3" w:rsidRDefault="00EF53C3" w:rsidP="00EF53C3">
      <w:pPr>
        <w:rPr>
          <w:sz w:val="6"/>
        </w:rPr>
      </w:pPr>
    </w:p>
    <w:p w14:paraId="68BE7221" w14:textId="77777777" w:rsidR="00EF53C3" w:rsidRDefault="00153630" w:rsidP="00EF53C3">
      <w:pPr>
        <w:pStyle w:val="a3"/>
        <w:ind w:leftChars="0" w:left="1140"/>
      </w:pPr>
      <w:r>
        <w:rPr>
          <w:rFonts w:hint="eastAsia"/>
        </w:rPr>
        <w:t>大会役員関係者をもって委員会を構成する。必要があれば関係者（当該チームの選手</w:t>
      </w:r>
    </w:p>
    <w:p w14:paraId="6D2D54B2" w14:textId="77777777" w:rsidR="00EF53C3" w:rsidRPr="00EF53C3" w:rsidRDefault="00EF53C3" w:rsidP="00EF53C3">
      <w:pPr>
        <w:rPr>
          <w:sz w:val="6"/>
        </w:rPr>
      </w:pPr>
    </w:p>
    <w:p w14:paraId="7F172267" w14:textId="77777777" w:rsidR="00153630" w:rsidRDefault="00153630" w:rsidP="00EF53C3">
      <w:pPr>
        <w:pStyle w:val="a3"/>
        <w:ind w:leftChars="0" w:left="1140"/>
      </w:pPr>
      <w:r>
        <w:rPr>
          <w:rFonts w:hint="eastAsia"/>
        </w:rPr>
        <w:t>を含む）</w:t>
      </w:r>
      <w:r>
        <w:t>を同席させる場合もある。</w:t>
      </w:r>
    </w:p>
    <w:p w14:paraId="358FBF6E" w14:textId="77777777" w:rsidR="00EF53C3" w:rsidRPr="00EF53C3" w:rsidRDefault="00EF53C3" w:rsidP="00EF53C3">
      <w:pPr>
        <w:rPr>
          <w:sz w:val="10"/>
        </w:rPr>
      </w:pPr>
    </w:p>
    <w:p w14:paraId="66AFBC18" w14:textId="77777777" w:rsidR="00A3792E" w:rsidRDefault="00153630" w:rsidP="005C06F4">
      <w:pPr>
        <w:pStyle w:val="a3"/>
        <w:numPr>
          <w:ilvl w:val="0"/>
          <w:numId w:val="6"/>
        </w:numPr>
        <w:ind w:leftChars="0"/>
      </w:pPr>
      <w:r>
        <w:t>裁定委員会は、本大会に</w:t>
      </w:r>
      <w:r w:rsidR="00A3792E">
        <w:rPr>
          <w:rFonts w:hint="eastAsia"/>
        </w:rPr>
        <w:t>おいて</w:t>
      </w:r>
      <w:r>
        <w:t>発生したすべての問題について審議し、その対応を</w:t>
      </w:r>
      <w:r w:rsidR="00A3792E">
        <w:rPr>
          <w:rFonts w:hint="eastAsia"/>
        </w:rPr>
        <w:t>決</w:t>
      </w:r>
    </w:p>
    <w:p w14:paraId="7ECFDC73" w14:textId="77777777" w:rsidR="00A3792E" w:rsidRPr="00A3792E" w:rsidRDefault="00A3792E" w:rsidP="00A3792E">
      <w:pPr>
        <w:rPr>
          <w:sz w:val="6"/>
        </w:rPr>
      </w:pPr>
    </w:p>
    <w:p w14:paraId="07493206" w14:textId="77777777" w:rsidR="00153630" w:rsidRDefault="00153630" w:rsidP="00A3792E">
      <w:pPr>
        <w:ind w:left="420" w:firstLineChars="350" w:firstLine="735"/>
      </w:pPr>
      <w:r>
        <w:t>定する</w:t>
      </w:r>
      <w:r>
        <w:rPr>
          <w:rFonts w:hint="eastAsia"/>
        </w:rPr>
        <w:t>機関である。</w:t>
      </w:r>
    </w:p>
    <w:p w14:paraId="1E10C89A" w14:textId="77777777" w:rsidR="00EF53C3" w:rsidRPr="00EF53C3" w:rsidRDefault="00EF53C3" w:rsidP="00EF53C3">
      <w:pPr>
        <w:rPr>
          <w:sz w:val="10"/>
        </w:rPr>
      </w:pPr>
    </w:p>
    <w:p w14:paraId="04EC8D2C" w14:textId="77777777" w:rsidR="00153630" w:rsidRDefault="00153630" w:rsidP="00153630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本大会はすべての試合に、ＭＯ１名</w:t>
      </w:r>
      <w:r w:rsidR="00EF53C3">
        <w:rPr>
          <w:rFonts w:hint="eastAsia"/>
        </w:rPr>
        <w:t>、</w:t>
      </w:r>
      <w:r>
        <w:rPr>
          <w:rFonts w:hint="eastAsia"/>
        </w:rPr>
        <w:t>ＴＤ２名を配置する。</w:t>
      </w:r>
    </w:p>
    <w:p w14:paraId="01F08091" w14:textId="77777777" w:rsidR="00153630" w:rsidRPr="00F47BBD" w:rsidRDefault="00153630" w:rsidP="00153630">
      <w:pPr>
        <w:rPr>
          <w:sz w:val="16"/>
        </w:rPr>
      </w:pPr>
    </w:p>
    <w:p w14:paraId="0280FB45" w14:textId="77777777" w:rsidR="00153630" w:rsidRDefault="00153630" w:rsidP="00153630">
      <w:r>
        <w:t>８　諸注意</w:t>
      </w:r>
    </w:p>
    <w:p w14:paraId="29342936" w14:textId="77777777" w:rsidR="00EF53C3" w:rsidRPr="00EF53C3" w:rsidRDefault="00EF53C3" w:rsidP="00153630">
      <w:pPr>
        <w:rPr>
          <w:sz w:val="10"/>
        </w:rPr>
      </w:pPr>
    </w:p>
    <w:p w14:paraId="511DCE5C" w14:textId="77777777" w:rsidR="00EF53C3" w:rsidRDefault="00153630" w:rsidP="00525BD9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競技中、交代地域、ベンチ後方でのボールの使用は一切禁止する。ボールは、ケース等</w:t>
      </w:r>
    </w:p>
    <w:p w14:paraId="7F827822" w14:textId="77777777" w:rsidR="00EF53C3" w:rsidRPr="00F47BBD" w:rsidRDefault="00EF53C3" w:rsidP="00EF53C3">
      <w:pPr>
        <w:rPr>
          <w:sz w:val="2"/>
        </w:rPr>
      </w:pPr>
    </w:p>
    <w:p w14:paraId="4B47B2F4" w14:textId="77777777" w:rsidR="00153630" w:rsidRDefault="00153630" w:rsidP="00EF53C3">
      <w:pPr>
        <w:pStyle w:val="a3"/>
        <w:ind w:leftChars="0" w:left="1140"/>
      </w:pPr>
      <w:r>
        <w:rPr>
          <w:rFonts w:hint="eastAsia"/>
        </w:rPr>
        <w:t>に</w:t>
      </w:r>
      <w:r>
        <w:t>収納しておくこと。</w:t>
      </w:r>
    </w:p>
    <w:p w14:paraId="18A90532" w14:textId="77777777" w:rsidR="00EF53C3" w:rsidRPr="00F47BBD" w:rsidRDefault="00EF53C3" w:rsidP="00EF53C3">
      <w:pPr>
        <w:rPr>
          <w:sz w:val="6"/>
        </w:rPr>
      </w:pPr>
    </w:p>
    <w:p w14:paraId="27391EBD" w14:textId="77777777" w:rsidR="00153630" w:rsidRDefault="00153630" w:rsidP="00153630">
      <w:pPr>
        <w:pStyle w:val="a3"/>
        <w:numPr>
          <w:ilvl w:val="0"/>
          <w:numId w:val="7"/>
        </w:numPr>
        <w:ind w:leftChars="0"/>
      </w:pPr>
      <w:r>
        <w:t>コールドスプレー等は、けが等で使用する以外はバッグ等に</w:t>
      </w:r>
      <w:r w:rsidR="00B94091">
        <w:t>収納しておくこと。</w:t>
      </w:r>
    </w:p>
    <w:p w14:paraId="555D0EC0" w14:textId="77777777" w:rsidR="00EF53C3" w:rsidRPr="00F47BBD" w:rsidRDefault="00EF53C3" w:rsidP="00EF53C3">
      <w:pPr>
        <w:rPr>
          <w:sz w:val="6"/>
        </w:rPr>
      </w:pPr>
    </w:p>
    <w:p w14:paraId="6E0BD0A3" w14:textId="77777777" w:rsidR="00B94091" w:rsidRDefault="00B94091" w:rsidP="007F268B">
      <w:pPr>
        <w:pStyle w:val="a3"/>
        <w:numPr>
          <w:ilvl w:val="0"/>
          <w:numId w:val="7"/>
        </w:numPr>
        <w:ind w:leftChars="0"/>
      </w:pPr>
      <w:r>
        <w:t>ビデオの撮影は、各チーム１名のみ認める</w:t>
      </w:r>
      <w:r w:rsidR="005B653F">
        <w:rPr>
          <w:rFonts w:hint="eastAsia"/>
        </w:rPr>
        <w:t>。</w:t>
      </w:r>
      <w:r>
        <w:rPr>
          <w:rFonts w:hint="eastAsia"/>
        </w:rPr>
        <w:t>体育館の電源の使用は禁止とする。</w:t>
      </w:r>
    </w:p>
    <w:p w14:paraId="564FE4D7" w14:textId="77777777" w:rsidR="005B653F" w:rsidRPr="00F47BBD" w:rsidRDefault="005B653F" w:rsidP="005B653F">
      <w:pPr>
        <w:rPr>
          <w:sz w:val="6"/>
        </w:rPr>
      </w:pPr>
    </w:p>
    <w:p w14:paraId="520AEE09" w14:textId="77777777" w:rsidR="005B653F" w:rsidRDefault="00B94091" w:rsidP="00EB292B">
      <w:pPr>
        <w:pStyle w:val="a3"/>
        <w:numPr>
          <w:ilvl w:val="0"/>
          <w:numId w:val="7"/>
        </w:numPr>
        <w:ind w:leftChars="0"/>
      </w:pPr>
      <w:r>
        <w:t>体育館の使用に際しては、各都県代表選手としての自覚と誇りを</w:t>
      </w:r>
      <w:r w:rsidR="000852FC">
        <w:rPr>
          <w:rFonts w:hint="eastAsia"/>
        </w:rPr>
        <w:t>持ち、マナー違反の</w:t>
      </w:r>
    </w:p>
    <w:p w14:paraId="085AB89F" w14:textId="77777777" w:rsidR="005B653F" w:rsidRPr="005B653F" w:rsidRDefault="005B653F" w:rsidP="005B653F">
      <w:pPr>
        <w:rPr>
          <w:sz w:val="2"/>
        </w:rPr>
      </w:pPr>
    </w:p>
    <w:p w14:paraId="1B696E13" w14:textId="77777777" w:rsidR="00B94091" w:rsidRDefault="000852FC" w:rsidP="005B653F">
      <w:pPr>
        <w:ind w:firstLineChars="550" w:firstLine="1155"/>
      </w:pPr>
      <w:r>
        <w:rPr>
          <w:rFonts w:hint="eastAsia"/>
        </w:rPr>
        <w:t>無いよう行動すること。</w:t>
      </w:r>
    </w:p>
    <w:p w14:paraId="36B09F3A" w14:textId="77777777" w:rsidR="005B653F" w:rsidRPr="00F47BBD" w:rsidRDefault="005B653F" w:rsidP="005B653F">
      <w:pPr>
        <w:rPr>
          <w:sz w:val="6"/>
        </w:rPr>
      </w:pPr>
    </w:p>
    <w:p w14:paraId="3F3C83C9" w14:textId="0A61F2BC" w:rsidR="000852FC" w:rsidRDefault="000852FC" w:rsidP="00167708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車は定められた駐車場に駐車し、路上駐車などは絶対にしないこと。</w:t>
      </w:r>
    </w:p>
    <w:p w14:paraId="6AA9CB92" w14:textId="6578F315" w:rsidR="0094141B" w:rsidRPr="00167708" w:rsidRDefault="0072022D" w:rsidP="0094141B">
      <w:pPr>
        <w:pStyle w:val="a3"/>
        <w:ind w:leftChars="0" w:left="1140"/>
      </w:pPr>
      <w:r>
        <w:rPr>
          <w:rFonts w:hint="eastAsia"/>
        </w:rPr>
        <w:t>(</w:t>
      </w:r>
      <w:r w:rsidR="0094141B">
        <w:rPr>
          <w:rFonts w:hint="eastAsia"/>
        </w:rPr>
        <w:t>普通車はアリーナ東第２駐車場に駐車できますが、マイクロ、中型、大型バスは北・中央エリア駐車場への移動となります。</w:t>
      </w:r>
      <w:r w:rsidR="004F4A1F">
        <w:rPr>
          <w:rFonts w:hint="eastAsia"/>
        </w:rPr>
        <w:t>)</w:t>
      </w:r>
    </w:p>
    <w:p w14:paraId="0F988F30" w14:textId="77777777" w:rsidR="000852FC" w:rsidRPr="00F47BBD" w:rsidRDefault="000852FC" w:rsidP="000852FC">
      <w:pPr>
        <w:rPr>
          <w:sz w:val="16"/>
        </w:rPr>
      </w:pPr>
    </w:p>
    <w:p w14:paraId="6AB9DDC1" w14:textId="77777777" w:rsidR="000852FC" w:rsidRDefault="000852FC" w:rsidP="000852FC">
      <w:r>
        <w:rPr>
          <w:rFonts w:hint="eastAsia"/>
        </w:rPr>
        <w:t>９　その他</w:t>
      </w:r>
    </w:p>
    <w:p w14:paraId="777D3397" w14:textId="77777777" w:rsidR="00C404B4" w:rsidRPr="00F47BBD" w:rsidRDefault="00C404B4" w:rsidP="000852FC">
      <w:pPr>
        <w:rPr>
          <w:sz w:val="10"/>
        </w:rPr>
      </w:pPr>
    </w:p>
    <w:p w14:paraId="19311913" w14:textId="77777777" w:rsidR="000852FC" w:rsidRDefault="000852FC" w:rsidP="000852FC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開閉会式・代表者会議には、式典にふさわしい服装で参加すること。</w:t>
      </w:r>
    </w:p>
    <w:p w14:paraId="0B9BB311" w14:textId="77777777" w:rsidR="00A3792E" w:rsidRPr="00F47BBD" w:rsidRDefault="00A3792E" w:rsidP="00A3792E">
      <w:pPr>
        <w:rPr>
          <w:sz w:val="10"/>
        </w:rPr>
      </w:pPr>
    </w:p>
    <w:p w14:paraId="6F313963" w14:textId="77777777" w:rsidR="000852FC" w:rsidRDefault="000852FC" w:rsidP="000852FC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通過認定証について</w:t>
      </w:r>
    </w:p>
    <w:p w14:paraId="4E737D3B" w14:textId="77777777" w:rsidR="00A3792E" w:rsidRPr="00F47BBD" w:rsidRDefault="00A3792E" w:rsidP="00A3792E">
      <w:pPr>
        <w:rPr>
          <w:sz w:val="6"/>
        </w:rPr>
      </w:pPr>
    </w:p>
    <w:p w14:paraId="3F981A6C" w14:textId="77777777" w:rsidR="000852FC" w:rsidRDefault="000852FC" w:rsidP="000852FC">
      <w:pPr>
        <w:ind w:left="1140"/>
      </w:pPr>
      <w:r>
        <w:rPr>
          <w:rFonts w:hint="eastAsia"/>
        </w:rPr>
        <w:t>・代表決定戦の勝利チームに通過認定証を授与する。</w:t>
      </w:r>
    </w:p>
    <w:p w14:paraId="493A80D8" w14:textId="77777777" w:rsidR="00C404B4" w:rsidRPr="00F47BBD" w:rsidRDefault="00C404B4" w:rsidP="00C404B4">
      <w:pPr>
        <w:rPr>
          <w:sz w:val="6"/>
        </w:rPr>
      </w:pPr>
    </w:p>
    <w:p w14:paraId="646DAF9D" w14:textId="77777777" w:rsidR="000852FC" w:rsidRDefault="000852FC" w:rsidP="000852FC">
      <w:pPr>
        <w:ind w:left="1140"/>
      </w:pPr>
      <w:r>
        <w:rPr>
          <w:rFonts w:hint="eastAsia"/>
        </w:rPr>
        <w:t>・認定証の授与は試合終了後、指定されたコートのオフィシャル席前で行う。</w:t>
      </w:r>
    </w:p>
    <w:p w14:paraId="5EF70F5F" w14:textId="77777777" w:rsidR="00C404B4" w:rsidRPr="00F47BBD" w:rsidRDefault="00C404B4" w:rsidP="00C404B4">
      <w:pPr>
        <w:rPr>
          <w:sz w:val="6"/>
        </w:rPr>
      </w:pPr>
    </w:p>
    <w:p w14:paraId="47159A96" w14:textId="77777777" w:rsidR="000852FC" w:rsidRDefault="000852FC" w:rsidP="000852FC">
      <w:pPr>
        <w:ind w:left="1140"/>
      </w:pPr>
      <w:r>
        <w:rPr>
          <w:rFonts w:hint="eastAsia"/>
        </w:rPr>
        <w:t>・該当チームは、オフシャル席前に横一列で並び、通過認定証を</w:t>
      </w:r>
      <w:r w:rsidR="006A6AED">
        <w:rPr>
          <w:rFonts w:hint="eastAsia"/>
        </w:rPr>
        <w:t>受領する。</w:t>
      </w:r>
    </w:p>
    <w:p w14:paraId="22D835A0" w14:textId="77777777" w:rsidR="000852FC" w:rsidRPr="00C404B4" w:rsidRDefault="000852FC" w:rsidP="00C404B4">
      <w:pPr>
        <w:rPr>
          <w:sz w:val="16"/>
        </w:rPr>
      </w:pPr>
    </w:p>
    <w:p w14:paraId="4972FDFE" w14:textId="6907B260" w:rsidR="00C404B4" w:rsidRPr="00F47BBD" w:rsidRDefault="003628FD" w:rsidP="007D0616">
      <w:pPr>
        <w:pStyle w:val="a3"/>
        <w:numPr>
          <w:ilvl w:val="0"/>
          <w:numId w:val="8"/>
        </w:numPr>
        <w:ind w:leftChars="0"/>
        <w:rPr>
          <w:sz w:val="16"/>
        </w:rPr>
      </w:pPr>
      <w:r>
        <w:rPr>
          <w:rFonts w:hint="eastAsia"/>
        </w:rPr>
        <w:t>試合のビデオ撮影については、各チームで行うことと思いますが、十分に</w:t>
      </w:r>
      <w:r w:rsidR="00AB6E50">
        <w:rPr>
          <w:rFonts w:hint="eastAsia"/>
        </w:rPr>
        <w:t>ご配慮ください</w:t>
      </w:r>
      <w:r>
        <w:rPr>
          <w:rFonts w:hint="eastAsia"/>
        </w:rPr>
        <w:t>。</w:t>
      </w:r>
    </w:p>
    <w:sectPr w:rsidR="00C404B4" w:rsidRPr="00F47BBD" w:rsidSect="006A6AED">
      <w:pgSz w:w="11906" w:h="16838" w:code="9"/>
      <w:pgMar w:top="1134" w:right="1361" w:bottom="1134" w:left="1361" w:header="851" w:footer="992" w:gutter="0"/>
      <w:cols w:space="425"/>
      <w:docGrid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9F541" w14:textId="77777777" w:rsidR="00E20B27" w:rsidRDefault="00E20B27" w:rsidP="000852FC">
      <w:r>
        <w:separator/>
      </w:r>
    </w:p>
  </w:endnote>
  <w:endnote w:type="continuationSeparator" w:id="0">
    <w:p w14:paraId="6703761A" w14:textId="77777777" w:rsidR="00E20B27" w:rsidRDefault="00E20B27" w:rsidP="0008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601CA" w14:textId="77777777" w:rsidR="00E20B27" w:rsidRDefault="00E20B27" w:rsidP="000852FC">
      <w:r>
        <w:separator/>
      </w:r>
    </w:p>
  </w:footnote>
  <w:footnote w:type="continuationSeparator" w:id="0">
    <w:p w14:paraId="3AAEB668" w14:textId="77777777" w:rsidR="00E20B27" w:rsidRDefault="00E20B27" w:rsidP="0008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A12A3"/>
    <w:multiLevelType w:val="hybridMultilevel"/>
    <w:tmpl w:val="8074618C"/>
    <w:lvl w:ilvl="0" w:tplc="408CC9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43C5DD6"/>
    <w:multiLevelType w:val="hybridMultilevel"/>
    <w:tmpl w:val="72E8A2B8"/>
    <w:lvl w:ilvl="0" w:tplc="22CA0806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1B1EC2BC">
      <w:start w:val="4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D5F5713"/>
    <w:multiLevelType w:val="hybridMultilevel"/>
    <w:tmpl w:val="C87CEDD6"/>
    <w:lvl w:ilvl="0" w:tplc="528A125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240F27"/>
    <w:multiLevelType w:val="hybridMultilevel"/>
    <w:tmpl w:val="63B81BF8"/>
    <w:lvl w:ilvl="0" w:tplc="E9365758">
      <w:start w:val="1"/>
      <w:numFmt w:val="bullet"/>
      <w:lvlText w:val="-"/>
      <w:lvlJc w:val="left"/>
      <w:pPr>
        <w:ind w:left="15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4" w15:restartNumberingAfterBreak="0">
    <w:nsid w:val="5FA03C7F"/>
    <w:multiLevelType w:val="hybridMultilevel"/>
    <w:tmpl w:val="CE24D38A"/>
    <w:lvl w:ilvl="0" w:tplc="FF60B6C8">
      <w:start w:val="4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3504428"/>
    <w:multiLevelType w:val="hybridMultilevel"/>
    <w:tmpl w:val="3E046912"/>
    <w:lvl w:ilvl="0" w:tplc="3C1C5F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7C5373F"/>
    <w:multiLevelType w:val="hybridMultilevel"/>
    <w:tmpl w:val="63F4149E"/>
    <w:lvl w:ilvl="0" w:tplc="CA3008F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926308C"/>
    <w:multiLevelType w:val="hybridMultilevel"/>
    <w:tmpl w:val="4FDAC22C"/>
    <w:lvl w:ilvl="0" w:tplc="F06E44D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BB00958"/>
    <w:multiLevelType w:val="hybridMultilevel"/>
    <w:tmpl w:val="F240274A"/>
    <w:lvl w:ilvl="0" w:tplc="A76C8242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17"/>
    <w:rsid w:val="00026113"/>
    <w:rsid w:val="000852FC"/>
    <w:rsid w:val="00095389"/>
    <w:rsid w:val="000A47C4"/>
    <w:rsid w:val="000D514A"/>
    <w:rsid w:val="00111A86"/>
    <w:rsid w:val="00153630"/>
    <w:rsid w:val="00167708"/>
    <w:rsid w:val="001849F7"/>
    <w:rsid w:val="001A66F3"/>
    <w:rsid w:val="00242EF7"/>
    <w:rsid w:val="002D33CB"/>
    <w:rsid w:val="002E7413"/>
    <w:rsid w:val="00341F96"/>
    <w:rsid w:val="00351346"/>
    <w:rsid w:val="003628FD"/>
    <w:rsid w:val="003F71FE"/>
    <w:rsid w:val="00453CF1"/>
    <w:rsid w:val="004F4A1F"/>
    <w:rsid w:val="005B653F"/>
    <w:rsid w:val="006A6AED"/>
    <w:rsid w:val="006E5C5E"/>
    <w:rsid w:val="0072022D"/>
    <w:rsid w:val="007D0616"/>
    <w:rsid w:val="008800C3"/>
    <w:rsid w:val="009021B1"/>
    <w:rsid w:val="0094141B"/>
    <w:rsid w:val="009C1DCA"/>
    <w:rsid w:val="009D1C68"/>
    <w:rsid w:val="00A15B02"/>
    <w:rsid w:val="00A3792E"/>
    <w:rsid w:val="00AB6E50"/>
    <w:rsid w:val="00B52711"/>
    <w:rsid w:val="00B94091"/>
    <w:rsid w:val="00BE76BC"/>
    <w:rsid w:val="00C404B4"/>
    <w:rsid w:val="00C97BC1"/>
    <w:rsid w:val="00CA2EDF"/>
    <w:rsid w:val="00CC3CAE"/>
    <w:rsid w:val="00D04BAB"/>
    <w:rsid w:val="00D62696"/>
    <w:rsid w:val="00DB70C5"/>
    <w:rsid w:val="00E20B27"/>
    <w:rsid w:val="00EB2CBE"/>
    <w:rsid w:val="00EF1649"/>
    <w:rsid w:val="00EF53C3"/>
    <w:rsid w:val="00F0230C"/>
    <w:rsid w:val="00F02F58"/>
    <w:rsid w:val="00F17F17"/>
    <w:rsid w:val="00F2716A"/>
    <w:rsid w:val="00F47BBD"/>
    <w:rsid w:val="00F508C1"/>
    <w:rsid w:val="00F90C3C"/>
    <w:rsid w:val="00FC377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79551"/>
  <w15:chartTrackingRefBased/>
  <w15:docId w15:val="{8AA6C765-E8C5-4590-B8F6-42578656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5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2FC"/>
  </w:style>
  <w:style w:type="paragraph" w:styleId="a6">
    <w:name w:val="footer"/>
    <w:basedOn w:val="a"/>
    <w:link w:val="a7"/>
    <w:uiPriority w:val="99"/>
    <w:unhideWhenUsed/>
    <w:rsid w:val="00085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2FC"/>
  </w:style>
  <w:style w:type="paragraph" w:styleId="a8">
    <w:name w:val="Balloon Text"/>
    <w:basedOn w:val="a"/>
    <w:link w:val="a9"/>
    <w:uiPriority w:val="99"/>
    <w:semiHidden/>
    <w:unhideWhenUsed/>
    <w:rsid w:val="00EF1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神奈川県教育委員会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眞吾</dc:creator>
  <cp:keywords/>
  <dc:description/>
  <cp:lastModifiedBy>arai</cp:lastModifiedBy>
  <cp:revision>3</cp:revision>
  <cp:lastPrinted>2024-05-16T01:54:00Z</cp:lastPrinted>
  <dcterms:created xsi:type="dcterms:W3CDTF">2024-05-18T11:02:00Z</dcterms:created>
  <dcterms:modified xsi:type="dcterms:W3CDTF">2024-05-18T11:04:00Z</dcterms:modified>
</cp:coreProperties>
</file>